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9F" w:rsidRPr="0003559F" w:rsidRDefault="0003559F" w:rsidP="0003559F">
      <w:pPr>
        <w:spacing w:after="0" w:line="240" w:lineRule="auto"/>
        <w:jc w:val="right"/>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Приложение №1</w:t>
      </w:r>
    </w:p>
    <w:p w:rsidR="0003559F" w:rsidRPr="0003559F" w:rsidRDefault="0003559F" w:rsidP="0003559F">
      <w:pPr>
        <w:spacing w:after="0" w:line="240" w:lineRule="auto"/>
        <w:jc w:val="center"/>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 xml:space="preserve">Информация о субсидии на возмещение части затрат на перепрофилирование свиноводческих хозяйств, имеющих низкий уровень биологической защиты (I и II </w:t>
      </w:r>
      <w:proofErr w:type="spellStart"/>
      <w:r w:rsidRPr="0003559F">
        <w:rPr>
          <w:rFonts w:ascii="Times New Roman" w:eastAsia="Times New Roman" w:hAnsi="Times New Roman" w:cs="Times New Roman"/>
          <w:color w:val="000000"/>
          <w:sz w:val="28"/>
          <w:szCs w:val="20"/>
          <w:lang w:eastAsia="ru-RU"/>
        </w:rPr>
        <w:t>компартмент</w:t>
      </w:r>
      <w:proofErr w:type="spellEnd"/>
      <w:r w:rsidRPr="0003559F">
        <w:rPr>
          <w:rFonts w:ascii="Times New Roman" w:eastAsia="Times New Roman" w:hAnsi="Times New Roman" w:cs="Times New Roman"/>
          <w:color w:val="000000"/>
          <w:sz w:val="28"/>
          <w:szCs w:val="20"/>
          <w:lang w:eastAsia="ru-RU"/>
        </w:rPr>
        <w:t>), на альтернативные виды деятельности</w:t>
      </w:r>
    </w:p>
    <w:p w:rsidR="0003559F" w:rsidRPr="0003559F" w:rsidRDefault="0003559F" w:rsidP="0003559F">
      <w:pPr>
        <w:spacing w:after="0" w:line="240" w:lineRule="auto"/>
        <w:ind w:firstLine="426"/>
        <w:jc w:val="both"/>
        <w:rPr>
          <w:rFonts w:ascii="Times New Roman" w:eastAsia="Times New Roman" w:hAnsi="Times New Roman" w:cs="Times New Roman"/>
          <w:color w:val="000000"/>
          <w:sz w:val="20"/>
          <w:szCs w:val="20"/>
          <w:lang w:eastAsia="ru-RU"/>
        </w:rPr>
      </w:pPr>
    </w:p>
    <w:p w:rsidR="0003559F" w:rsidRPr="0003559F" w:rsidRDefault="0003559F" w:rsidP="0003559F">
      <w:pPr>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0"/>
          <w:szCs w:val="20"/>
          <w:lang w:eastAsia="ru-RU"/>
        </w:rPr>
        <w:tab/>
      </w:r>
      <w:proofErr w:type="gramStart"/>
      <w:r w:rsidRPr="0003559F">
        <w:rPr>
          <w:rFonts w:ascii="Times New Roman" w:eastAsia="Times New Roman" w:hAnsi="Times New Roman" w:cs="Times New Roman"/>
          <w:color w:val="000000"/>
          <w:sz w:val="28"/>
          <w:szCs w:val="20"/>
          <w:lang w:eastAsia="ru-RU"/>
        </w:rPr>
        <w:t>Управление ветеринарии области (далее - Управление ветеринарии), в целях реализации   государственной</w:t>
      </w:r>
      <w:r w:rsidRPr="0003559F">
        <w:rPr>
          <w:rFonts w:ascii="Times New Roman" w:eastAsia="Times New Roman" w:hAnsi="Times New Roman" w:cs="Times New Roman"/>
          <w:color w:val="000000"/>
          <w:sz w:val="20"/>
          <w:szCs w:val="20"/>
          <w:lang w:eastAsia="ru-RU"/>
        </w:rPr>
        <w:t xml:space="preserve"> </w:t>
      </w:r>
      <w:hyperlink r:id="rId5" w:history="1">
        <w:r w:rsidRPr="0003559F">
          <w:rPr>
            <w:rFonts w:ascii="Times New Roman" w:eastAsia="Times New Roman" w:hAnsi="Times New Roman" w:cs="Times New Roman"/>
            <w:sz w:val="28"/>
            <w:szCs w:val="20"/>
            <w:u w:val="single"/>
            <w:lang w:eastAsia="ru-RU"/>
          </w:rPr>
          <w:t>программы</w:t>
        </w:r>
      </w:hyperlink>
      <w:r w:rsidRPr="0003559F">
        <w:rPr>
          <w:rFonts w:ascii="Times New Roman" w:eastAsia="Times New Roman" w:hAnsi="Times New Roman" w:cs="Times New Roman"/>
          <w:color w:val="000000"/>
          <w:sz w:val="20"/>
          <w:szCs w:val="20"/>
          <w:lang w:eastAsia="ru-RU"/>
        </w:rPr>
        <w:t xml:space="preserve"> </w:t>
      </w:r>
      <w:r w:rsidRPr="0003559F">
        <w:rPr>
          <w:rFonts w:ascii="Times New Roman" w:eastAsia="Times New Roman" w:hAnsi="Times New Roman" w:cs="Times New Roman"/>
          <w:color w:val="000000"/>
          <w:sz w:val="28"/>
          <w:szCs w:val="20"/>
          <w:lang w:eastAsia="ru-RU"/>
        </w:rPr>
        <w:t xml:space="preserve">«Развитие агропромышленного и </w:t>
      </w:r>
      <w:proofErr w:type="spellStart"/>
      <w:r w:rsidRPr="0003559F">
        <w:rPr>
          <w:rFonts w:ascii="Times New Roman" w:eastAsia="Times New Roman" w:hAnsi="Times New Roman" w:cs="Times New Roman"/>
          <w:color w:val="000000"/>
          <w:sz w:val="28"/>
          <w:szCs w:val="20"/>
          <w:lang w:eastAsia="ru-RU"/>
        </w:rPr>
        <w:t>рыбохозяйственного</w:t>
      </w:r>
      <w:proofErr w:type="spellEnd"/>
      <w:r w:rsidRPr="0003559F">
        <w:rPr>
          <w:rFonts w:ascii="Times New Roman" w:eastAsia="Times New Roman" w:hAnsi="Times New Roman" w:cs="Times New Roman"/>
          <w:color w:val="000000"/>
          <w:sz w:val="28"/>
          <w:szCs w:val="20"/>
          <w:lang w:eastAsia="ru-RU"/>
        </w:rPr>
        <w:t xml:space="preserve"> комплексов Вологодской области на 2021-2025 годы», утвержденной постановлением Правительства области от 26 августа 2019 года № 791 </w:t>
      </w:r>
      <w:r w:rsidRPr="0003559F">
        <w:rPr>
          <w:rFonts w:ascii="Times New Roman" w:eastAsia="Times New Roman" w:hAnsi="Times New Roman" w:cs="Times New Roman"/>
          <w:color w:val="000000"/>
          <w:sz w:val="27"/>
          <w:szCs w:val="20"/>
          <w:lang w:eastAsia="ru-RU"/>
        </w:rPr>
        <w:t>с</w:t>
      </w:r>
      <w:r w:rsidRPr="0003559F">
        <w:rPr>
          <w:rFonts w:ascii="Calibri , serif" w:eastAsia="Times New Roman" w:hAnsi="Calibri , serif" w:cs="Times New Roman"/>
          <w:color w:val="000000"/>
          <w:sz w:val="28"/>
          <w:szCs w:val="20"/>
          <w:lang w:eastAsia="ru-RU"/>
        </w:rPr>
        <w:t xml:space="preserve"> </w:t>
      </w:r>
      <w:r w:rsidRPr="0003559F">
        <w:rPr>
          <w:rFonts w:ascii="Times New Roman" w:eastAsia="Times New Roman" w:hAnsi="Times New Roman" w:cs="Times New Roman"/>
          <w:color w:val="000000"/>
          <w:sz w:val="28"/>
          <w:szCs w:val="20"/>
          <w:lang w:eastAsia="ru-RU"/>
        </w:rPr>
        <w:t>27 мая 2024 года</w:t>
      </w:r>
      <w:r w:rsidRPr="0003559F">
        <w:rPr>
          <w:rFonts w:ascii="Times New Roman" w:eastAsia="Times New Roman" w:hAnsi="Times New Roman" w:cs="Times New Roman"/>
          <w:color w:val="000000"/>
          <w:sz w:val="20"/>
          <w:szCs w:val="20"/>
          <w:lang w:eastAsia="ru-RU"/>
        </w:rPr>
        <w:t xml:space="preserve"> </w:t>
      </w:r>
      <w:r w:rsidRPr="0003559F">
        <w:rPr>
          <w:rFonts w:ascii="Times New Roman" w:eastAsia="Times New Roman" w:hAnsi="Times New Roman" w:cs="Times New Roman"/>
          <w:color w:val="000000"/>
          <w:sz w:val="27"/>
          <w:szCs w:val="20"/>
          <w:lang w:eastAsia="ru-RU"/>
        </w:rPr>
        <w:t xml:space="preserve"> приступило к приёму заявок от личных подсобных хозяйств </w:t>
      </w:r>
      <w:r w:rsidRPr="0003559F">
        <w:rPr>
          <w:rFonts w:ascii="Times New Roman" w:eastAsia="Times New Roman" w:hAnsi="Times New Roman" w:cs="Times New Roman"/>
          <w:color w:val="000000"/>
          <w:sz w:val="28"/>
          <w:szCs w:val="20"/>
          <w:lang w:eastAsia="ru-RU"/>
        </w:rPr>
        <w:t>на возмещение части затрат на перепрофилирование свиноводческих хозяйств, имеющих низкий уровень биологической защиты (I и II</w:t>
      </w:r>
      <w:proofErr w:type="gramEnd"/>
      <w:r w:rsidRPr="0003559F">
        <w:rPr>
          <w:rFonts w:ascii="Times New Roman" w:eastAsia="Times New Roman" w:hAnsi="Times New Roman" w:cs="Times New Roman"/>
          <w:color w:val="000000"/>
          <w:sz w:val="28"/>
          <w:szCs w:val="20"/>
          <w:lang w:eastAsia="ru-RU"/>
        </w:rPr>
        <w:t xml:space="preserve"> </w:t>
      </w:r>
      <w:proofErr w:type="spellStart"/>
      <w:proofErr w:type="gramStart"/>
      <w:r w:rsidRPr="0003559F">
        <w:rPr>
          <w:rFonts w:ascii="Times New Roman" w:eastAsia="Times New Roman" w:hAnsi="Times New Roman" w:cs="Times New Roman"/>
          <w:color w:val="000000"/>
          <w:sz w:val="28"/>
          <w:szCs w:val="20"/>
          <w:lang w:eastAsia="ru-RU"/>
        </w:rPr>
        <w:t>компартмент</w:t>
      </w:r>
      <w:proofErr w:type="spellEnd"/>
      <w:r w:rsidRPr="0003559F">
        <w:rPr>
          <w:rFonts w:ascii="Times New Roman" w:eastAsia="Times New Roman" w:hAnsi="Times New Roman" w:cs="Times New Roman"/>
          <w:color w:val="000000"/>
          <w:sz w:val="28"/>
          <w:szCs w:val="20"/>
          <w:lang w:eastAsia="ru-RU"/>
        </w:rPr>
        <w:t>), на альтернативные виды деятельности</w:t>
      </w:r>
      <w:r w:rsidRPr="0003559F">
        <w:rPr>
          <w:rFonts w:ascii="Times New Roman , serif" w:eastAsia="Times New Roman" w:hAnsi="Times New Roman , serif" w:cs="Times New Roman"/>
          <w:color w:val="000000"/>
          <w:sz w:val="28"/>
          <w:szCs w:val="20"/>
          <w:lang w:eastAsia="ru-RU"/>
        </w:rPr>
        <w:t xml:space="preserve"> </w:t>
      </w:r>
      <w:r w:rsidRPr="0003559F">
        <w:rPr>
          <w:rFonts w:ascii="Times New Roman" w:eastAsia="Times New Roman" w:hAnsi="Times New Roman" w:cs="Times New Roman"/>
          <w:color w:val="000000"/>
          <w:sz w:val="28"/>
          <w:szCs w:val="20"/>
          <w:lang w:eastAsia="ru-RU"/>
        </w:rPr>
        <w:t>(далее – Субсидия).</w:t>
      </w:r>
      <w:proofErr w:type="gramEnd"/>
      <w:r w:rsidRPr="0003559F">
        <w:rPr>
          <w:rFonts w:ascii="Times New Roman" w:eastAsia="Times New Roman" w:hAnsi="Times New Roman" w:cs="Times New Roman"/>
          <w:color w:val="000000"/>
          <w:sz w:val="28"/>
          <w:szCs w:val="20"/>
          <w:lang w:eastAsia="ru-RU"/>
        </w:rPr>
        <w:t xml:space="preserve"> Мероприятие проводится в целях снижения риска заноса и распространения африканской чумы свиней на территории области.</w:t>
      </w:r>
    </w:p>
    <w:p w:rsidR="0003559F" w:rsidRPr="0003559F" w:rsidRDefault="0003559F" w:rsidP="0003559F">
      <w:pPr>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 xml:space="preserve">Перепрофилирование предусматривает убой свиней и приобретение альтернативного вида сельскохозяйственных животных (любых в </w:t>
      </w:r>
      <w:proofErr w:type="spellStart"/>
      <w:r w:rsidRPr="0003559F">
        <w:rPr>
          <w:rFonts w:ascii="Times New Roman" w:eastAsia="Times New Roman" w:hAnsi="Times New Roman" w:cs="Times New Roman"/>
          <w:color w:val="000000"/>
          <w:sz w:val="28"/>
          <w:szCs w:val="20"/>
          <w:lang w:eastAsia="ru-RU"/>
        </w:rPr>
        <w:t>т.ч</w:t>
      </w:r>
      <w:proofErr w:type="spellEnd"/>
      <w:r w:rsidRPr="0003559F">
        <w:rPr>
          <w:rFonts w:ascii="Times New Roman" w:eastAsia="Times New Roman" w:hAnsi="Times New Roman" w:cs="Times New Roman"/>
          <w:color w:val="000000"/>
          <w:sz w:val="28"/>
          <w:szCs w:val="20"/>
          <w:lang w:eastAsia="ru-RU"/>
        </w:rPr>
        <w:t>. пчел за исключением свиней).</w:t>
      </w:r>
    </w:p>
    <w:p w:rsidR="0003559F" w:rsidRPr="0003559F" w:rsidRDefault="0003559F" w:rsidP="0003559F">
      <w:pPr>
        <w:widowControl w:val="0"/>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Субсидия предоставляется Управлением ветеринарии на основании заключенного  с Гражданином договора, из расчета   316 руб. 13 коп</w:t>
      </w:r>
      <w:proofErr w:type="gramStart"/>
      <w:r w:rsidRPr="0003559F">
        <w:rPr>
          <w:rFonts w:ascii="Times New Roman" w:eastAsia="Times New Roman" w:hAnsi="Times New Roman" w:cs="Times New Roman"/>
          <w:color w:val="000000"/>
          <w:sz w:val="28"/>
          <w:szCs w:val="20"/>
          <w:lang w:eastAsia="ru-RU"/>
        </w:rPr>
        <w:t>.</w:t>
      </w:r>
      <w:proofErr w:type="gramEnd"/>
      <w:r w:rsidRPr="0003559F">
        <w:rPr>
          <w:rFonts w:ascii="Times New Roman" w:eastAsia="Times New Roman" w:hAnsi="Times New Roman" w:cs="Times New Roman"/>
          <w:color w:val="000000"/>
          <w:sz w:val="28"/>
          <w:szCs w:val="20"/>
          <w:lang w:eastAsia="ru-RU"/>
        </w:rPr>
        <w:t xml:space="preserve"> </w:t>
      </w:r>
      <w:proofErr w:type="gramStart"/>
      <w:r w:rsidRPr="0003559F">
        <w:rPr>
          <w:rFonts w:ascii="Times New Roman" w:eastAsia="Times New Roman" w:hAnsi="Times New Roman" w:cs="Times New Roman"/>
          <w:color w:val="000000"/>
          <w:sz w:val="28"/>
          <w:szCs w:val="20"/>
          <w:lang w:eastAsia="ru-RU"/>
        </w:rPr>
        <w:t>з</w:t>
      </w:r>
      <w:proofErr w:type="gramEnd"/>
      <w:r w:rsidRPr="0003559F">
        <w:rPr>
          <w:rFonts w:ascii="Times New Roman" w:eastAsia="Times New Roman" w:hAnsi="Times New Roman" w:cs="Times New Roman"/>
          <w:color w:val="000000"/>
          <w:sz w:val="28"/>
          <w:szCs w:val="20"/>
          <w:lang w:eastAsia="ru-RU"/>
        </w:rPr>
        <w:t>а 1 килограмм  свинины, полученной от свиней, подвергнутых убою, но не более чем за 295 килограмм свинины при условии приобретения  иных видов животных на сумму больше, подлежащей возмещению.</w:t>
      </w:r>
    </w:p>
    <w:p w:rsidR="0003559F" w:rsidRPr="0003559F" w:rsidRDefault="0003559F" w:rsidP="0003559F">
      <w:pPr>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Продукты убоя свиней, остаются в распоряжении собственника свиней.</w:t>
      </w:r>
    </w:p>
    <w:p w:rsidR="0003559F" w:rsidRPr="0003559F" w:rsidRDefault="0003559F" w:rsidP="0003559F">
      <w:pPr>
        <w:widowControl w:val="0"/>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Гражданин отказывается от содержания свиней в год получения субсидии и в течени</w:t>
      </w:r>
      <w:proofErr w:type="gramStart"/>
      <w:r w:rsidRPr="0003559F">
        <w:rPr>
          <w:rFonts w:ascii="Times New Roman" w:eastAsia="Times New Roman" w:hAnsi="Times New Roman" w:cs="Times New Roman"/>
          <w:color w:val="000000"/>
          <w:sz w:val="28"/>
          <w:szCs w:val="20"/>
          <w:lang w:eastAsia="ru-RU"/>
        </w:rPr>
        <w:t>и</w:t>
      </w:r>
      <w:proofErr w:type="gramEnd"/>
      <w:r w:rsidRPr="0003559F">
        <w:rPr>
          <w:rFonts w:ascii="Times New Roman" w:eastAsia="Times New Roman" w:hAnsi="Times New Roman" w:cs="Times New Roman"/>
          <w:color w:val="000000"/>
          <w:sz w:val="28"/>
          <w:szCs w:val="20"/>
          <w:lang w:eastAsia="ru-RU"/>
        </w:rPr>
        <w:t xml:space="preserve"> следующих 4 лет, и  обязуется  содержать приобретенных животных в году предоставления субсидии и в течение 1 года, следующего за годом предоставления субсидии, а так же:  не отчуждать, не передавать в пользование третьих лиц или в залог; обеспечить соблюдение ветеринарных правил содержания </w:t>
      </w:r>
      <w:proofErr w:type="spellStart"/>
      <w:r w:rsidRPr="0003559F">
        <w:rPr>
          <w:rFonts w:ascii="Times New Roman" w:eastAsia="Times New Roman" w:hAnsi="Times New Roman" w:cs="Times New Roman"/>
          <w:color w:val="000000"/>
          <w:sz w:val="28"/>
          <w:szCs w:val="20"/>
          <w:lang w:eastAsia="ru-RU"/>
        </w:rPr>
        <w:t>пробретенных</w:t>
      </w:r>
      <w:proofErr w:type="spellEnd"/>
      <w:r w:rsidRPr="0003559F">
        <w:rPr>
          <w:rFonts w:ascii="Times New Roman" w:eastAsia="Times New Roman" w:hAnsi="Times New Roman" w:cs="Times New Roman"/>
          <w:color w:val="000000"/>
          <w:sz w:val="28"/>
          <w:szCs w:val="20"/>
          <w:lang w:eastAsia="ru-RU"/>
        </w:rPr>
        <w:t xml:space="preserve"> животных.</w:t>
      </w:r>
    </w:p>
    <w:p w:rsidR="0003559F" w:rsidRPr="0003559F" w:rsidRDefault="0003559F" w:rsidP="0003559F">
      <w:pPr>
        <w:widowControl w:val="0"/>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 xml:space="preserve">Эффективность предоставления субсидии </w:t>
      </w:r>
      <w:proofErr w:type="gramStart"/>
      <w:r w:rsidRPr="0003559F">
        <w:rPr>
          <w:rFonts w:ascii="Times New Roman" w:eastAsia="Times New Roman" w:hAnsi="Times New Roman" w:cs="Times New Roman"/>
          <w:color w:val="000000"/>
          <w:sz w:val="28"/>
          <w:szCs w:val="20"/>
          <w:lang w:eastAsia="ru-RU"/>
        </w:rPr>
        <w:t>будет</w:t>
      </w:r>
      <w:proofErr w:type="gramEnd"/>
      <w:r w:rsidRPr="0003559F">
        <w:rPr>
          <w:rFonts w:ascii="Times New Roman" w:eastAsia="Times New Roman" w:hAnsi="Times New Roman" w:cs="Times New Roman"/>
          <w:color w:val="000000"/>
          <w:sz w:val="28"/>
          <w:szCs w:val="20"/>
          <w:lang w:eastAsia="ru-RU"/>
        </w:rPr>
        <w:t xml:space="preserve"> оценивается Управлением ветеринарии на основании ежеквартальных отчётов о достижении значений </w:t>
      </w:r>
    </w:p>
    <w:p w:rsidR="0003559F" w:rsidRPr="0003559F" w:rsidRDefault="0003559F" w:rsidP="0003559F">
      <w:pPr>
        <w:widowControl w:val="0"/>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«отсутствие свиней в ЛПХ в году предоставления субсидии и в течение 4 лет, следующих за годом предоставления субсидии», со значением показателя результативности, устанавливаемого Договором,  равным  нулю;</w:t>
      </w:r>
    </w:p>
    <w:p w:rsidR="0003559F" w:rsidRPr="0003559F" w:rsidRDefault="0003559F" w:rsidP="0003559F">
      <w:pPr>
        <w:widowControl w:val="0"/>
        <w:spacing w:after="0" w:line="240" w:lineRule="auto"/>
        <w:ind w:left="-284" w:firstLine="426"/>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 xml:space="preserve">«поголовье иных видов животных  в году предоставления субсидии и в течение одного года, следующего за годом предоставления субсидии», согласно выписке из </w:t>
      </w:r>
      <w:proofErr w:type="spellStart"/>
      <w:r w:rsidRPr="0003559F">
        <w:rPr>
          <w:rFonts w:ascii="Times New Roman" w:eastAsia="Times New Roman" w:hAnsi="Times New Roman" w:cs="Times New Roman"/>
          <w:color w:val="000000"/>
          <w:sz w:val="28"/>
          <w:szCs w:val="20"/>
          <w:lang w:eastAsia="ru-RU"/>
        </w:rPr>
        <w:t>похозяйственной</w:t>
      </w:r>
      <w:proofErr w:type="spellEnd"/>
      <w:r w:rsidRPr="0003559F">
        <w:rPr>
          <w:rFonts w:ascii="Times New Roman" w:eastAsia="Times New Roman" w:hAnsi="Times New Roman" w:cs="Times New Roman"/>
          <w:color w:val="000000"/>
          <w:sz w:val="28"/>
          <w:szCs w:val="20"/>
          <w:lang w:eastAsia="ru-RU"/>
        </w:rPr>
        <w:t xml:space="preserve"> книги, подтверждающей учет приобретенных иных видов животных и отсутствие свиней в ЛПХ после даты убоя.</w:t>
      </w:r>
    </w:p>
    <w:p w:rsidR="0003559F" w:rsidRPr="0003559F" w:rsidRDefault="0003559F" w:rsidP="0003559F">
      <w:pPr>
        <w:spacing w:after="0" w:line="240" w:lineRule="auto"/>
        <w:ind w:left="-284" w:firstLine="426"/>
        <w:jc w:val="both"/>
        <w:rPr>
          <w:rFonts w:ascii="Times New Roman" w:eastAsia="Times New Roman" w:hAnsi="Times New Roman" w:cs="Times New Roman"/>
          <w:b/>
          <w:color w:val="000000"/>
          <w:sz w:val="28"/>
          <w:szCs w:val="20"/>
          <w:lang w:eastAsia="ru-RU"/>
        </w:rPr>
      </w:pPr>
      <w:r w:rsidRPr="0003559F">
        <w:rPr>
          <w:rFonts w:ascii="Times New Roman" w:eastAsia="Times New Roman" w:hAnsi="Times New Roman" w:cs="Times New Roman"/>
          <w:color w:val="000000"/>
          <w:sz w:val="28"/>
          <w:szCs w:val="20"/>
          <w:lang w:eastAsia="ru-RU"/>
        </w:rPr>
        <w:t>Все необходимая информация для участия в перепрофилировании размещена на официальном сайте Управления - вкладка «Ведомственная информация», раздел «Информация, подлежащая доведению до сведения граждан», объявление «Информация о приеме документов на получение субсидии».</w:t>
      </w:r>
    </w:p>
    <w:p w:rsidR="0003559F" w:rsidRPr="0003559F" w:rsidRDefault="0003559F" w:rsidP="0003559F">
      <w:pPr>
        <w:widowControl w:val="0"/>
        <w:spacing w:after="0" w:line="240" w:lineRule="auto"/>
        <w:ind w:firstLine="709"/>
        <w:jc w:val="both"/>
        <w:rPr>
          <w:rFonts w:ascii="Times New Roman" w:eastAsia="Times New Roman" w:hAnsi="Times New Roman" w:cs="Times New Roman"/>
          <w:b/>
          <w:color w:val="000000"/>
          <w:sz w:val="28"/>
          <w:szCs w:val="20"/>
          <w:lang w:eastAsia="ru-RU"/>
        </w:rPr>
      </w:pPr>
    </w:p>
    <w:p w:rsidR="0003559F" w:rsidRPr="0003559F" w:rsidRDefault="0003559F" w:rsidP="0003559F">
      <w:pPr>
        <w:widowControl w:val="0"/>
        <w:spacing w:after="0" w:line="240" w:lineRule="auto"/>
        <w:ind w:firstLine="709"/>
        <w:jc w:val="both"/>
        <w:rPr>
          <w:rFonts w:ascii="Times New Roman" w:eastAsia="Times New Roman" w:hAnsi="Times New Roman" w:cs="Times New Roman"/>
          <w:b/>
          <w:color w:val="000000"/>
          <w:sz w:val="28"/>
          <w:szCs w:val="20"/>
          <w:lang w:eastAsia="ru-RU"/>
        </w:rPr>
      </w:pPr>
    </w:p>
    <w:p w:rsidR="0003559F" w:rsidRPr="0003559F" w:rsidRDefault="0003559F" w:rsidP="0003559F">
      <w:pPr>
        <w:widowControl w:val="0"/>
        <w:spacing w:after="0" w:line="240" w:lineRule="auto"/>
        <w:ind w:firstLine="709"/>
        <w:jc w:val="both"/>
        <w:rPr>
          <w:rFonts w:ascii="Times New Roman" w:eastAsia="Times New Roman" w:hAnsi="Times New Roman" w:cs="Times New Roman"/>
          <w:b/>
          <w:color w:val="000000"/>
          <w:sz w:val="28"/>
          <w:szCs w:val="20"/>
          <w:lang w:eastAsia="ru-RU"/>
        </w:rPr>
      </w:pPr>
    </w:p>
    <w:p w:rsidR="0003559F" w:rsidRPr="0003559F" w:rsidRDefault="0003559F" w:rsidP="0003559F">
      <w:pPr>
        <w:widowControl w:val="0"/>
        <w:spacing w:after="0" w:line="240" w:lineRule="auto"/>
        <w:ind w:firstLine="709"/>
        <w:jc w:val="both"/>
        <w:rPr>
          <w:rFonts w:ascii="Times New Roman" w:eastAsia="Times New Roman" w:hAnsi="Times New Roman" w:cs="Times New Roman"/>
          <w:b/>
          <w:color w:val="000000"/>
          <w:sz w:val="28"/>
          <w:szCs w:val="20"/>
          <w:lang w:eastAsia="ru-RU"/>
        </w:rPr>
      </w:pPr>
    </w:p>
    <w:p w:rsidR="0003559F" w:rsidRPr="0003559F" w:rsidRDefault="0003559F" w:rsidP="0003559F">
      <w:pPr>
        <w:spacing w:after="0" w:line="240" w:lineRule="auto"/>
        <w:ind w:left="3540" w:firstLine="708"/>
        <w:jc w:val="center"/>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Приложение</w:t>
      </w:r>
    </w:p>
    <w:p w:rsidR="0003559F" w:rsidRPr="0003559F" w:rsidRDefault="0003559F" w:rsidP="0003559F">
      <w:pPr>
        <w:spacing w:after="0" w:line="240" w:lineRule="auto"/>
        <w:ind w:left="6372"/>
        <w:rPr>
          <w:rFonts w:ascii="Times New Roman" w:eastAsia="Times New Roman" w:hAnsi="Times New Roman" w:cs="Times New Roman"/>
          <w:color w:val="000000"/>
          <w:sz w:val="20"/>
          <w:szCs w:val="20"/>
          <w:lang w:eastAsia="ru-RU"/>
        </w:rPr>
      </w:pPr>
      <w:r w:rsidRPr="0003559F">
        <w:rPr>
          <w:rFonts w:ascii="Times New Roman" w:eastAsia="Times New Roman" w:hAnsi="Times New Roman" w:cs="Times New Roman"/>
          <w:color w:val="000000"/>
          <w:sz w:val="20"/>
          <w:szCs w:val="20"/>
          <w:lang w:eastAsia="ru-RU"/>
        </w:rPr>
        <w:t xml:space="preserve">к информации о субсидии на возмещение части затрат на перепрофилирование свиноводческих хозяйств, имеющих низкий уровень биологической защиты (I и II </w:t>
      </w:r>
      <w:proofErr w:type="spellStart"/>
      <w:r w:rsidRPr="0003559F">
        <w:rPr>
          <w:rFonts w:ascii="Times New Roman" w:eastAsia="Times New Roman" w:hAnsi="Times New Roman" w:cs="Times New Roman"/>
          <w:color w:val="000000"/>
          <w:sz w:val="20"/>
          <w:szCs w:val="20"/>
          <w:lang w:eastAsia="ru-RU"/>
        </w:rPr>
        <w:t>компартмент</w:t>
      </w:r>
      <w:proofErr w:type="spellEnd"/>
      <w:r w:rsidRPr="0003559F">
        <w:rPr>
          <w:rFonts w:ascii="Times New Roman" w:eastAsia="Times New Roman" w:hAnsi="Times New Roman" w:cs="Times New Roman"/>
          <w:color w:val="000000"/>
          <w:sz w:val="20"/>
          <w:szCs w:val="20"/>
          <w:lang w:eastAsia="ru-RU"/>
        </w:rPr>
        <w:t>), на альтернативные виды деятельности</w:t>
      </w:r>
    </w:p>
    <w:p w:rsidR="0003559F" w:rsidRPr="0003559F" w:rsidRDefault="0003559F" w:rsidP="0003559F">
      <w:pPr>
        <w:widowControl w:val="0"/>
        <w:spacing w:after="0" w:line="240" w:lineRule="auto"/>
        <w:jc w:val="right"/>
        <w:rPr>
          <w:rFonts w:ascii="Times New Roman" w:eastAsia="Times New Roman" w:hAnsi="Times New Roman" w:cs="Times New Roman"/>
          <w:color w:val="000000"/>
          <w:sz w:val="24"/>
          <w:szCs w:val="20"/>
          <w:lang w:eastAsia="ru-RU"/>
        </w:rPr>
      </w:pPr>
    </w:p>
    <w:p w:rsidR="0003559F" w:rsidRPr="0003559F" w:rsidRDefault="0003559F" w:rsidP="0003559F">
      <w:pPr>
        <w:spacing w:after="0" w:line="240" w:lineRule="auto"/>
        <w:ind w:left="709" w:hanging="1418"/>
        <w:jc w:val="center"/>
        <w:rPr>
          <w:rFonts w:ascii="Times New Roman" w:eastAsia="Times New Roman" w:hAnsi="Times New Roman" w:cs="Times New Roman"/>
          <w:color w:val="000000"/>
          <w:szCs w:val="20"/>
          <w:lang w:eastAsia="ru-RU"/>
        </w:rPr>
      </w:pPr>
      <w:r w:rsidRPr="0003559F">
        <w:rPr>
          <w:rFonts w:ascii="Times New Roman , serif" w:eastAsia="Times New Roman" w:hAnsi="Times New Roman , serif" w:cs="Times New Roman"/>
          <w:color w:val="000000"/>
          <w:sz w:val="28"/>
          <w:szCs w:val="20"/>
          <w:lang w:eastAsia="ru-RU"/>
        </w:rPr>
        <w:t>П</w:t>
      </w:r>
      <w:r w:rsidRPr="0003559F">
        <w:rPr>
          <w:rFonts w:ascii="Times New Roman" w:eastAsia="Times New Roman" w:hAnsi="Times New Roman" w:cs="Times New Roman"/>
          <w:color w:val="000000"/>
          <w:sz w:val="28"/>
          <w:szCs w:val="20"/>
          <w:lang w:eastAsia="ru-RU"/>
        </w:rPr>
        <w:t>еречень</w:t>
      </w:r>
    </w:p>
    <w:p w:rsidR="0003559F" w:rsidRPr="0003559F" w:rsidRDefault="0003559F" w:rsidP="0003559F">
      <w:pPr>
        <w:spacing w:after="0" w:line="240" w:lineRule="auto"/>
        <w:jc w:val="center"/>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документов, представляемых для получения субсидии</w:t>
      </w:r>
    </w:p>
    <w:p w:rsidR="0003559F" w:rsidRPr="0003559F" w:rsidRDefault="0003559F" w:rsidP="0003559F">
      <w:pPr>
        <w:spacing w:after="0" w:line="240" w:lineRule="auto"/>
        <w:jc w:val="center"/>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 </w:t>
      </w:r>
    </w:p>
    <w:p w:rsidR="0003559F" w:rsidRPr="0003559F" w:rsidRDefault="0003559F" w:rsidP="0003559F">
      <w:pPr>
        <w:spacing w:after="0" w:line="240" w:lineRule="auto"/>
        <w:ind w:left="5" w:right="40" w:hanging="5"/>
        <w:jc w:val="both"/>
        <w:rPr>
          <w:rFonts w:ascii="Times New Roman" w:eastAsia="Times New Roman" w:hAnsi="Times New Roman" w:cs="Times New Roman"/>
          <w:color w:val="000000"/>
          <w:sz w:val="20"/>
          <w:szCs w:val="20"/>
          <w:lang w:eastAsia="ru-RU"/>
        </w:rPr>
      </w:pPr>
      <w:r w:rsidRPr="0003559F">
        <w:rPr>
          <w:rFonts w:ascii="Times New Roman" w:eastAsia="Times New Roman" w:hAnsi="Times New Roman" w:cs="Times New Roman"/>
          <w:color w:val="000000"/>
          <w:sz w:val="28"/>
          <w:szCs w:val="20"/>
          <w:lang w:eastAsia="ru-RU"/>
        </w:rPr>
        <w:t>1)</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 w:val="20"/>
          <w:szCs w:val="20"/>
          <w:lang w:eastAsia="ru-RU"/>
        </w:rPr>
        <w:t xml:space="preserve"> </w:t>
      </w:r>
      <w:r w:rsidRPr="0003559F">
        <w:rPr>
          <w:rFonts w:ascii="Times New Roman" w:eastAsia="Times New Roman" w:hAnsi="Times New Roman" w:cs="Times New Roman"/>
          <w:color w:val="000000"/>
          <w:sz w:val="28"/>
          <w:szCs w:val="20"/>
          <w:lang w:eastAsia="ru-RU"/>
        </w:rPr>
        <w:t>Заявление о предоставлении субсидии (далее - заявление) по форме, установленной Департаментом финансов области (согласно приложению 1 к настоящему Перечню).</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2)</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согласие Получателя на осуществление Управлением ветеринарии и органами государственного финансового контроля проверок по форме согласно приложению 1 к Порядку предоставления субсидии;</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3)</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копия документа, удостоверяющего личность Получателя;</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4)</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согласие на обработку персональных данных Получателя;</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5)</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копия документа (копии страниц документа), подтверждающего регистрацию (учет) по месту жительства (месту пребывания) Получателя;</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6)</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документ (копию документа), подтверждающий полномочия представителя Получателя (представляется в случае представления документов представителем Получателя);</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7)</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 xml:space="preserve">выписка из </w:t>
      </w:r>
      <w:proofErr w:type="spellStart"/>
      <w:r w:rsidRPr="0003559F">
        <w:rPr>
          <w:rFonts w:ascii="Times New Roman" w:eastAsia="Times New Roman" w:hAnsi="Times New Roman" w:cs="Times New Roman"/>
          <w:color w:val="000000"/>
          <w:sz w:val="28"/>
          <w:szCs w:val="20"/>
          <w:lang w:eastAsia="ru-RU"/>
        </w:rPr>
        <w:t>похозяйственной</w:t>
      </w:r>
      <w:proofErr w:type="spellEnd"/>
      <w:r w:rsidRPr="0003559F">
        <w:rPr>
          <w:rFonts w:ascii="Times New Roman" w:eastAsia="Times New Roman" w:hAnsi="Times New Roman" w:cs="Times New Roman"/>
          <w:color w:val="000000"/>
          <w:sz w:val="28"/>
          <w:szCs w:val="20"/>
          <w:lang w:eastAsia="ru-RU"/>
        </w:rPr>
        <w:t xml:space="preserve"> книги, подтверждающая, что поголовье свиней содержалось  в ЛПХ не менее 4 месяцев до даты убоя либо воспроизведено и выращено в нем;</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8)</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 xml:space="preserve">выписка из </w:t>
      </w:r>
      <w:proofErr w:type="spellStart"/>
      <w:r w:rsidRPr="0003559F">
        <w:rPr>
          <w:rFonts w:ascii="Times New Roman" w:eastAsia="Times New Roman" w:hAnsi="Times New Roman" w:cs="Times New Roman"/>
          <w:color w:val="000000"/>
          <w:sz w:val="28"/>
          <w:szCs w:val="20"/>
          <w:lang w:eastAsia="ru-RU"/>
        </w:rPr>
        <w:t>похозяйственной</w:t>
      </w:r>
      <w:proofErr w:type="spellEnd"/>
      <w:r w:rsidRPr="0003559F">
        <w:rPr>
          <w:rFonts w:ascii="Times New Roman" w:eastAsia="Times New Roman" w:hAnsi="Times New Roman" w:cs="Times New Roman"/>
          <w:color w:val="000000"/>
          <w:sz w:val="28"/>
          <w:szCs w:val="20"/>
          <w:lang w:eastAsia="ru-RU"/>
        </w:rPr>
        <w:t xml:space="preserve"> книги, подтверждающая учет приобретенных иных видов животных и отсутствие свиней в ЛПХ после даты убоя;</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9)</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копия Акта;</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10)</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копия договора, подтверждающего приобретение иных видов животных;</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11)</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 xml:space="preserve">копии документов, подтверждающих оплату приобретенных иных видов животных (товарные чеки, кассовые чеки, квитанции к приходному </w:t>
      </w:r>
      <w:r w:rsidRPr="0003559F">
        <w:rPr>
          <w:rFonts w:ascii="Times New Roman" w:eastAsia="Times New Roman" w:hAnsi="Times New Roman" w:cs="Times New Roman"/>
          <w:color w:val="000000"/>
          <w:sz w:val="28"/>
          <w:szCs w:val="20"/>
          <w:lang w:eastAsia="ru-RU"/>
        </w:rPr>
        <w:lastRenderedPageBreak/>
        <w:t>ордеру на оплату, платежные поручения и иные платежные документы, в случае, если сделка совершается между физическими лицами, - акт приема-передачи денежных средств или расписка в получении денежных средств);</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12)</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копии документов, подтверждающих получение иных видов животных (товарно-транспортная накладная, акт приема-передачи, иной первичный учетный документ);</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13)</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 xml:space="preserve">справка, подтверждающую отсутствие у Получателя на первое число месяца подачи заявления просроченной задолженности по возврату в областной бюджет субсидий, бюджетных инвестиций, </w:t>
      </w:r>
      <w:proofErr w:type="gramStart"/>
      <w:r w:rsidRPr="0003559F">
        <w:rPr>
          <w:rFonts w:ascii="Times New Roman" w:eastAsia="Times New Roman" w:hAnsi="Times New Roman" w:cs="Times New Roman"/>
          <w:color w:val="000000"/>
          <w:sz w:val="28"/>
          <w:szCs w:val="20"/>
          <w:lang w:eastAsia="ru-RU"/>
        </w:rPr>
        <w:t>предоставленных</w:t>
      </w:r>
      <w:proofErr w:type="gramEnd"/>
      <w:r w:rsidRPr="0003559F">
        <w:rPr>
          <w:rFonts w:ascii="Times New Roman" w:eastAsia="Times New Roman" w:hAnsi="Times New Roman" w:cs="Times New Roman"/>
          <w:color w:val="000000"/>
          <w:sz w:val="28"/>
          <w:szCs w:val="20"/>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по форме, утвержденной Департаментом финансов области;</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14)</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ЛПХ, или документов, подтверждающих регистрацию прав на указанный земельный участок в Едином государственном реестре недвижимости;</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proofErr w:type="gramStart"/>
      <w:r w:rsidRPr="0003559F">
        <w:rPr>
          <w:rFonts w:ascii="Times New Roman" w:eastAsia="Times New Roman" w:hAnsi="Times New Roman" w:cs="Times New Roman"/>
          <w:color w:val="000000"/>
          <w:sz w:val="28"/>
          <w:szCs w:val="20"/>
          <w:lang w:eastAsia="ru-RU"/>
        </w:rPr>
        <w:t>15)</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справка территориального органа Федеральной налоговой службы, подписанную ее руководителем (иным уполномоченным лицом), выданную не ранее чем за 20 рабочих дней до дня подачи заявления и подтверждающую на дату формирования справки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Cs w:val="20"/>
          <w:lang w:eastAsia="ru-RU"/>
        </w:rPr>
      </w:pPr>
      <w:r w:rsidRPr="0003559F">
        <w:rPr>
          <w:rFonts w:ascii="Times New Roman" w:eastAsia="Times New Roman" w:hAnsi="Times New Roman" w:cs="Times New Roman"/>
          <w:color w:val="000000"/>
          <w:sz w:val="28"/>
          <w:szCs w:val="20"/>
          <w:lang w:eastAsia="ru-RU"/>
        </w:rPr>
        <w:t>16)</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 по форме согласно приложению 2 к Порядку предоставления субсидии;</w:t>
      </w:r>
    </w:p>
    <w:p w:rsidR="0003559F" w:rsidRPr="0003559F" w:rsidRDefault="0003559F" w:rsidP="0003559F">
      <w:pPr>
        <w:spacing w:before="240" w:after="0" w:line="240" w:lineRule="auto"/>
        <w:ind w:left="11" w:hanging="22"/>
        <w:jc w:val="both"/>
        <w:rPr>
          <w:rFonts w:ascii="Times New Roman" w:eastAsia="Times New Roman" w:hAnsi="Times New Roman" w:cs="Times New Roman"/>
          <w:color w:val="000000"/>
          <w:sz w:val="28"/>
          <w:szCs w:val="20"/>
          <w:lang w:eastAsia="ru-RU"/>
        </w:rPr>
      </w:pPr>
      <w:r w:rsidRPr="0003559F">
        <w:rPr>
          <w:rFonts w:ascii="Times New Roman" w:eastAsia="Times New Roman" w:hAnsi="Times New Roman" w:cs="Times New Roman"/>
          <w:color w:val="000000"/>
          <w:sz w:val="28"/>
          <w:szCs w:val="20"/>
          <w:lang w:eastAsia="ru-RU"/>
        </w:rPr>
        <w:t>17)</w:t>
      </w:r>
      <w:r w:rsidRPr="0003559F">
        <w:rPr>
          <w:rFonts w:ascii="Times New Roman" w:eastAsia="Times New Roman" w:hAnsi="Times New Roman" w:cs="Times New Roman"/>
          <w:color w:val="000000"/>
          <w:sz w:val="14"/>
          <w:szCs w:val="20"/>
          <w:lang w:eastAsia="ru-RU"/>
        </w:rPr>
        <w:t>          </w:t>
      </w:r>
      <w:r w:rsidRPr="0003559F">
        <w:rPr>
          <w:rFonts w:ascii="Times New Roman" w:eastAsia="Times New Roman" w:hAnsi="Times New Roman" w:cs="Times New Roman"/>
          <w:color w:val="000000"/>
          <w:szCs w:val="20"/>
          <w:lang w:eastAsia="ru-RU"/>
        </w:rPr>
        <w:t xml:space="preserve"> </w:t>
      </w:r>
      <w:r w:rsidRPr="0003559F">
        <w:rPr>
          <w:rFonts w:ascii="Times New Roman" w:eastAsia="Times New Roman" w:hAnsi="Times New Roman" w:cs="Times New Roman"/>
          <w:color w:val="000000"/>
          <w:sz w:val="28"/>
          <w:szCs w:val="20"/>
          <w:lang w:eastAsia="ru-RU"/>
        </w:rPr>
        <w:t xml:space="preserve">согласие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Управлением ветеринарии.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w:t>
      </w:r>
      <w:r w:rsidRPr="0003559F">
        <w:rPr>
          <w:rFonts w:ascii="Times New Roman" w:eastAsia="Times New Roman" w:hAnsi="Times New Roman" w:cs="Times New Roman"/>
          <w:color w:val="000000"/>
          <w:sz w:val="28"/>
          <w:szCs w:val="20"/>
          <w:lang w:eastAsia="ru-RU"/>
        </w:rPr>
        <w:lastRenderedPageBreak/>
        <w:t>установленных уполномоченным органом по защите прав субъектов персональных данных.</w:t>
      </w:r>
    </w:p>
    <w:p w:rsidR="000A04F8" w:rsidRDefault="000A04F8">
      <w:bookmarkStart w:id="0" w:name="_GoBack"/>
      <w:bookmarkEnd w:id="0"/>
    </w:p>
    <w:sectPr w:rsidR="000A0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 serif">
    <w:altName w:val="Times New Roman"/>
    <w:panose1 w:val="00000000000000000000"/>
    <w:charset w:val="00"/>
    <w:family w:val="roman"/>
    <w:notTrueType/>
    <w:pitch w:val="default"/>
  </w:font>
  <w:font w:name="Times New Roman ,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C9"/>
    <w:rsid w:val="0003559F"/>
    <w:rsid w:val="000A04F8"/>
    <w:rsid w:val="00DF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095&amp;n=183675&amp;date=22.12.2020&amp;dst=100009&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dcterms:created xsi:type="dcterms:W3CDTF">2024-10-03T05:14:00Z</dcterms:created>
  <dcterms:modified xsi:type="dcterms:W3CDTF">2024-10-03T05:14:00Z</dcterms:modified>
</cp:coreProperties>
</file>