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8C" w:rsidRDefault="00403202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F4284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03202">
        <w:rPr>
          <w:rFonts w:ascii="Times New Roman" w:hAnsi="Times New Roman" w:cs="Times New Roman"/>
          <w:sz w:val="28"/>
          <w:szCs w:val="28"/>
        </w:rPr>
        <w:t>оселения</w:t>
      </w:r>
      <w:r w:rsidR="00DF428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DF4284">
        <w:rPr>
          <w:rFonts w:ascii="Times New Roman" w:hAnsi="Times New Roman" w:cs="Times New Roman"/>
          <w:sz w:val="28"/>
          <w:szCs w:val="28"/>
        </w:rPr>
        <w:t xml:space="preserve"> Шекснинского</w:t>
      </w:r>
    </w:p>
    <w:p w:rsidR="00403202" w:rsidRDefault="00DF4284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Вологодской области</w:t>
      </w:r>
    </w:p>
    <w:p w:rsidR="00DF4284" w:rsidRDefault="00DF4284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Быстровой Т.Н.</w:t>
      </w:r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284" w:rsidRDefault="00DF4284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настоятеля </w:t>
      </w:r>
      <w:r w:rsidR="00741316">
        <w:rPr>
          <w:rFonts w:ascii="Times New Roman" w:hAnsi="Times New Roman" w:cs="Times New Roman"/>
          <w:sz w:val="28"/>
          <w:szCs w:val="28"/>
        </w:rPr>
        <w:t>храма Рождества</w:t>
      </w:r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Протоирея Алексия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Ровинского</w:t>
      </w:r>
      <w:proofErr w:type="spellEnd"/>
    </w:p>
    <w:p w:rsidR="00741316" w:rsidRDefault="00741316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090" w:rsidRDefault="00233090" w:rsidP="00741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316" w:rsidRDefault="00741316" w:rsidP="00741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Глубокоуважаемая Татьяна Николаевна!</w:t>
      </w:r>
    </w:p>
    <w:p w:rsidR="00B50826" w:rsidRDefault="00741316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50826">
        <w:rPr>
          <w:rFonts w:ascii="Times New Roman" w:hAnsi="Times New Roman" w:cs="Times New Roman"/>
          <w:sz w:val="28"/>
          <w:szCs w:val="28"/>
        </w:rPr>
        <w:t xml:space="preserve">Федеральным Законом №327 от 30.11.2010г. «О передаче религиозным организациям имущества религиозного назначения, находящегося в государственной или муниципальной собственности» прошу оформить право собственности Местной религиозной организации Православный </w:t>
      </w:r>
      <w:r w:rsidR="00B50826" w:rsidRPr="00B50826">
        <w:rPr>
          <w:rFonts w:ascii="Times New Roman" w:hAnsi="Times New Roman" w:cs="Times New Roman"/>
          <w:sz w:val="28"/>
          <w:szCs w:val="28"/>
        </w:rPr>
        <w:t xml:space="preserve">Приход храма Рождества Пресвятой Богородицы </w:t>
      </w:r>
      <w:proofErr w:type="spellStart"/>
      <w:r w:rsidR="00B50826" w:rsidRPr="00B5082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0826" w:rsidRPr="00B5082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50826" w:rsidRPr="00B50826"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 w:rsidR="00B50826" w:rsidRPr="00B50826">
        <w:rPr>
          <w:rFonts w:ascii="Times New Roman" w:hAnsi="Times New Roman" w:cs="Times New Roman"/>
          <w:sz w:val="28"/>
          <w:szCs w:val="28"/>
        </w:rPr>
        <w:t xml:space="preserve"> Шекснинского района Вологодской области Вологодской Епархии Русской Православной Церкви (Московский Патриархат)</w:t>
      </w:r>
      <w:r w:rsidR="00B50826">
        <w:rPr>
          <w:rFonts w:ascii="Times New Roman" w:hAnsi="Times New Roman" w:cs="Times New Roman"/>
          <w:sz w:val="28"/>
          <w:szCs w:val="28"/>
        </w:rPr>
        <w:t xml:space="preserve"> на следующие объекты:</w:t>
      </w:r>
    </w:p>
    <w:p w:rsidR="00B9293F" w:rsidRDefault="00B9293F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нежилое здание клуба (храм </w:t>
      </w:r>
      <w:r w:rsidRPr="00B9293F">
        <w:rPr>
          <w:rFonts w:ascii="Times New Roman" w:hAnsi="Times New Roman" w:cs="Times New Roman"/>
          <w:sz w:val="28"/>
          <w:szCs w:val="28"/>
        </w:rPr>
        <w:t>Рождества Пресвятой Богородицы</w:t>
      </w:r>
      <w:r w:rsidR="003E6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9293F">
        <w:rPr>
          <w:rFonts w:ascii="Times New Roman" w:hAnsi="Times New Roman" w:cs="Times New Roman"/>
          <w:sz w:val="28"/>
          <w:szCs w:val="28"/>
        </w:rPr>
        <w:t>с кадас</w:t>
      </w:r>
      <w:r>
        <w:rPr>
          <w:rFonts w:ascii="Times New Roman" w:hAnsi="Times New Roman" w:cs="Times New Roman"/>
          <w:sz w:val="28"/>
          <w:szCs w:val="28"/>
        </w:rPr>
        <w:t xml:space="preserve">тровым номером 35:23:0202038:868, </w:t>
      </w:r>
    </w:p>
    <w:p w:rsidR="00B9293F" w:rsidRDefault="00B9293F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нежилое двухэтажное здание (церковно-приходская школа) с </w:t>
      </w:r>
      <w:proofErr w:type="spellStart"/>
      <w:proofErr w:type="gramStart"/>
      <w:r w:rsidRPr="00B9293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9293F">
        <w:rPr>
          <w:rFonts w:ascii="Times New Roman" w:hAnsi="Times New Roman" w:cs="Times New Roman"/>
          <w:sz w:val="28"/>
          <w:szCs w:val="28"/>
        </w:rPr>
        <w:t xml:space="preserve"> кадастровым номером 35:23:0202038:</w:t>
      </w:r>
      <w:r>
        <w:rPr>
          <w:rFonts w:ascii="Times New Roman" w:hAnsi="Times New Roman" w:cs="Times New Roman"/>
          <w:sz w:val="28"/>
          <w:szCs w:val="28"/>
        </w:rPr>
        <w:t xml:space="preserve">1320, </w:t>
      </w:r>
      <w:r w:rsidRPr="00B9293F">
        <w:rPr>
          <w:rFonts w:ascii="Times New Roman" w:hAnsi="Times New Roman" w:cs="Times New Roman"/>
          <w:sz w:val="28"/>
          <w:szCs w:val="28"/>
        </w:rPr>
        <w:t xml:space="preserve">расположенные по адресу: Вологодская область, Шекснинский район, </w:t>
      </w:r>
      <w:proofErr w:type="spellStart"/>
      <w:r w:rsidRPr="00B929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9293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93F"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 w:rsidRPr="00B9293F">
        <w:rPr>
          <w:rFonts w:ascii="Times New Roman" w:hAnsi="Times New Roman" w:cs="Times New Roman"/>
          <w:sz w:val="28"/>
          <w:szCs w:val="28"/>
        </w:rPr>
        <w:t>.</w:t>
      </w:r>
    </w:p>
    <w:p w:rsidR="00B50826" w:rsidRDefault="00B9293F" w:rsidP="00B92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справка.</w:t>
      </w:r>
    </w:p>
    <w:p w:rsidR="00B9293F" w:rsidRDefault="00B9293F" w:rsidP="00B9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письменное упоминание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погост</w:t>
      </w:r>
      <w:r w:rsidR="003E636E">
        <w:rPr>
          <w:rFonts w:ascii="Times New Roman" w:hAnsi="Times New Roman" w:cs="Times New Roman"/>
          <w:sz w:val="28"/>
          <w:szCs w:val="28"/>
        </w:rPr>
        <w:t>е относиться к середине 16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Каменная церковь построена в 1763 году тщанием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генерал-поручика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Д.С.Журавлева. Церковь двухэтажная, пятиглавая, в одной связи с колокольней.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1930-х помещение храма сдано в аренду сапожной артели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Окончательно закрыта в 1935 году, </w:t>
      </w:r>
      <w:r w:rsidR="004239E6">
        <w:rPr>
          <w:rFonts w:ascii="Times New Roman" w:hAnsi="Times New Roman" w:cs="Times New Roman"/>
          <w:sz w:val="28"/>
          <w:szCs w:val="28"/>
        </w:rPr>
        <w:t>завершения и колокольня снесены, здание передано под клуб.</w:t>
      </w:r>
      <w:proofErr w:type="gramEnd"/>
      <w:r w:rsidR="004239E6">
        <w:rPr>
          <w:rFonts w:ascii="Times New Roman" w:hAnsi="Times New Roman" w:cs="Times New Roman"/>
          <w:sz w:val="28"/>
          <w:szCs w:val="28"/>
        </w:rPr>
        <w:t xml:space="preserve"> Позже было надстроено два этажа, и с 1967 года в здании бывшей церкви размещалась восьмилетняя школа, в 1987 году передано под культурно-спортивный комплекс. В 2007 году начаты ремонтно-восстановительные работы, в мае 2011 года прошло первое богослужение.</w:t>
      </w:r>
    </w:p>
    <w:p w:rsidR="004239E6" w:rsidRDefault="004239E6" w:rsidP="00B9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объекты будут использоваться по первоначальному богослужебному назначению.</w:t>
      </w:r>
    </w:p>
    <w:p w:rsidR="004239E6" w:rsidRDefault="004239E6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090" w:rsidRPr="00403202" w:rsidRDefault="00233090" w:rsidP="0074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настоятель храма Рождества Пресвятой Богородицы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протоирей Алексий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Ровинский</w:t>
      </w:r>
      <w:proofErr w:type="spellEnd"/>
    </w:p>
    <w:sectPr w:rsidR="00233090" w:rsidRPr="00403202" w:rsidSect="0083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50F47"/>
    <w:rsid w:val="00233090"/>
    <w:rsid w:val="003E636E"/>
    <w:rsid w:val="00403202"/>
    <w:rsid w:val="0040655C"/>
    <w:rsid w:val="004239E6"/>
    <w:rsid w:val="00450F47"/>
    <w:rsid w:val="00741316"/>
    <w:rsid w:val="00834504"/>
    <w:rsid w:val="009F0519"/>
    <w:rsid w:val="00B50826"/>
    <w:rsid w:val="00B9293F"/>
    <w:rsid w:val="00DC5774"/>
    <w:rsid w:val="00D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GlavBuh</cp:lastModifiedBy>
  <cp:revision>10</cp:revision>
  <dcterms:created xsi:type="dcterms:W3CDTF">2019-06-06T05:08:00Z</dcterms:created>
  <dcterms:modified xsi:type="dcterms:W3CDTF">2019-06-06T10:22:00Z</dcterms:modified>
</cp:coreProperties>
</file>